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B8" w:rsidRPr="00A55EB8" w:rsidRDefault="00A55EB8" w:rsidP="00A55EB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Ayuda de enseñanza sobre el Camino a </w:t>
      </w:r>
      <w:r w:rsidRPr="00A55EB8">
        <w:rPr>
          <w:rFonts w:ascii="Times New Roman" w:eastAsia="Times New Roman" w:hAnsi="Times New Roman" w:cs="Times New Roman"/>
          <w:b/>
          <w:bCs/>
          <w:kern w:val="36"/>
          <w:sz w:val="48"/>
          <w:szCs w:val="48"/>
        </w:rPr>
        <w:t>Damasc</w:t>
      </w:r>
      <w:r>
        <w:rPr>
          <w:rFonts w:ascii="Times New Roman" w:eastAsia="Times New Roman" w:hAnsi="Times New Roman" w:cs="Times New Roman"/>
          <w:b/>
          <w:bCs/>
          <w:kern w:val="36"/>
          <w:sz w:val="48"/>
          <w:szCs w:val="48"/>
        </w:rPr>
        <w:t>o</w:t>
      </w:r>
    </w:p>
    <w:p w:rsidR="00A55EB8" w:rsidRPr="00A55EB8" w:rsidRDefault="00A55EB8" w:rsidP="00A55EB8">
      <w:pPr>
        <w:spacing w:after="0" w:line="240" w:lineRule="auto"/>
        <w:rPr>
          <w:rFonts w:ascii="Times New Roman" w:eastAsia="Times New Roman" w:hAnsi="Times New Roman" w:cs="Times New Roman"/>
          <w:sz w:val="24"/>
          <w:szCs w:val="24"/>
        </w:rPr>
      </w:pPr>
      <w:r w:rsidRPr="00A55EB8">
        <w:rPr>
          <w:rFonts w:ascii="Times New Roman" w:eastAsia="Times New Roman" w:hAnsi="Times New Roman" w:cs="Times New Roman"/>
          <w:sz w:val="24"/>
          <w:szCs w:val="24"/>
        </w:rPr>
        <w:t xml:space="preserve">Publicado el 27 de diciembre  por </w:t>
      </w:r>
      <w:hyperlink r:id="rId5" w:tooltip="View all posts by Kristin" w:history="1">
        <w:proofErr w:type="spellStart"/>
        <w:r w:rsidRPr="00A55EB8">
          <w:rPr>
            <w:rFonts w:ascii="Times New Roman" w:eastAsia="Times New Roman" w:hAnsi="Times New Roman" w:cs="Times New Roman"/>
            <w:sz w:val="24"/>
            <w:szCs w:val="24"/>
          </w:rPr>
          <w:t>Kristin</w:t>
        </w:r>
        <w:proofErr w:type="spellEnd"/>
      </w:hyperlink>
      <w:r w:rsidRPr="00A55EB8">
        <w:rPr>
          <w:rFonts w:ascii="Times New Roman" w:eastAsia="Times New Roman" w:hAnsi="Times New Roman" w:cs="Times New Roman"/>
          <w:sz w:val="24"/>
          <w:szCs w:val="24"/>
        </w:rPr>
        <w:t xml:space="preserve"> </w:t>
      </w:r>
    </w:p>
    <w:p w:rsidR="00A55EB8" w:rsidRPr="00A55EB8" w:rsidRDefault="00A55EB8" w:rsidP="00A55EB8">
      <w:pPr>
        <w:spacing w:before="100" w:beforeAutospacing="1" w:after="100" w:afterAutospacing="1" w:line="240" w:lineRule="auto"/>
        <w:rPr>
          <w:rFonts w:ascii="Times New Roman" w:eastAsia="Times New Roman" w:hAnsi="Times New Roman" w:cs="Times New Roman"/>
          <w:sz w:val="24"/>
          <w:szCs w:val="24"/>
        </w:rPr>
      </w:pPr>
      <w:r w:rsidRPr="00A55EB8">
        <w:rPr>
          <w:rFonts w:ascii="Times New Roman" w:eastAsia="Times New Roman" w:hAnsi="Times New Roman" w:cs="Times New Roman"/>
          <w:noProof/>
          <w:color w:val="0000FF"/>
          <w:sz w:val="24"/>
          <w:szCs w:val="24"/>
        </w:rPr>
        <w:drawing>
          <wp:inline distT="0" distB="0" distL="0" distR="0" wp14:anchorId="35393BC3" wp14:editId="6FB68439">
            <wp:extent cx="6862445" cy="5144770"/>
            <wp:effectExtent l="0" t="0" r="0" b="0"/>
            <wp:docPr id="1" name="Imagen 1" descr="http://inkablinka.com/wp-content/uploads/2012/12/cootie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kablinka.com/wp-content/uploads/2012/12/cootie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2445" cy="5144770"/>
                    </a:xfrm>
                    <a:prstGeom prst="rect">
                      <a:avLst/>
                    </a:prstGeom>
                    <a:noFill/>
                    <a:ln>
                      <a:noFill/>
                    </a:ln>
                  </pic:spPr>
                </pic:pic>
              </a:graphicData>
            </a:graphic>
          </wp:inline>
        </w:drawing>
      </w:r>
    </w:p>
    <w:p w:rsidR="00A55EB8" w:rsidRPr="00A55EB8" w:rsidRDefault="00A55EB8" w:rsidP="00A55E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Año Nuevo ya casi nos alcanza! ¡Espero que el 2013 sea un año bendecido para ustedes y para aquellos que aman! El </w:t>
      </w:r>
      <w:hyperlink r:id="rId8" w:history="1">
        <w:r w:rsidRPr="00DC6991">
          <w:rPr>
            <w:rStyle w:val="Hipervnculo"/>
            <w:rFonts w:ascii="Times New Roman" w:eastAsia="Times New Roman" w:hAnsi="Times New Roman" w:cs="Times New Roman"/>
            <w:sz w:val="24"/>
            <w:szCs w:val="24"/>
          </w:rPr>
          <w:t>Mensaje de Maestras V</w:t>
        </w:r>
        <w:r w:rsidR="00DC6991" w:rsidRPr="00DC6991">
          <w:rPr>
            <w:rStyle w:val="Hipervnculo"/>
            <w:rFonts w:ascii="Times New Roman" w:eastAsia="Times New Roman" w:hAnsi="Times New Roman" w:cs="Times New Roman"/>
            <w:sz w:val="24"/>
            <w:szCs w:val="24"/>
          </w:rPr>
          <w:t xml:space="preserve">isitantes para enero de 2013, </w:t>
        </w:r>
        <w:r w:rsidRPr="00DC6991">
          <w:rPr>
            <w:rStyle w:val="Hipervnculo"/>
            <w:rFonts w:ascii="Times New Roman" w:eastAsia="Times New Roman" w:hAnsi="Times New Roman" w:cs="Times New Roman"/>
            <w:sz w:val="24"/>
            <w:szCs w:val="24"/>
          </w:rPr>
          <w:t>Obra Misional</w:t>
        </w:r>
      </w:hyperlink>
      <w:r>
        <w:rPr>
          <w:rFonts w:ascii="Times New Roman" w:eastAsia="Times New Roman" w:hAnsi="Times New Roman" w:cs="Times New Roman"/>
          <w:sz w:val="24"/>
          <w:szCs w:val="24"/>
        </w:rPr>
        <w:t xml:space="preserve">, </w:t>
      </w:r>
      <w:r w:rsidR="00DC6991">
        <w:rPr>
          <w:rFonts w:ascii="Times New Roman" w:eastAsia="Times New Roman" w:hAnsi="Times New Roman" w:cs="Times New Roman"/>
          <w:sz w:val="24"/>
          <w:szCs w:val="24"/>
        </w:rPr>
        <w:t xml:space="preserve">hace referencia a un discurso dado por el Presidente Uchtdorf llamado </w:t>
      </w:r>
      <w:hyperlink r:id="rId9" w:history="1">
        <w:r w:rsidR="00DC6991" w:rsidRPr="00DC6991">
          <w:rPr>
            <w:rStyle w:val="Hipervnculo"/>
            <w:rFonts w:ascii="Times New Roman" w:eastAsia="Times New Roman" w:hAnsi="Times New Roman" w:cs="Times New Roman"/>
            <w:sz w:val="24"/>
            <w:szCs w:val="24"/>
          </w:rPr>
          <w:t>A la espera en el camino a Damasco</w:t>
        </w:r>
      </w:hyperlink>
      <w:r w:rsidR="00DC6991">
        <w:rPr>
          <w:rFonts w:ascii="Times New Roman" w:eastAsia="Times New Roman" w:hAnsi="Times New Roman" w:cs="Times New Roman"/>
          <w:sz w:val="24"/>
          <w:szCs w:val="24"/>
        </w:rPr>
        <w:t>. A medida que leía, y me sentía encantada por su mensaje, decidí hacer un “comecocos” usando puntos de este. Hay cuatro  temas –solo uno de los cuales es utilizado en el mensaje de MV– el de “compartir”. Cuando conversen con las hermanas a las que visite y enseñe, podrían enfocarse en ese único elemento, y animarlas a considerar además los otros temas en otro momento.</w:t>
      </w:r>
    </w:p>
    <w:p w:rsidR="00A55EB8" w:rsidRPr="00A55EB8" w:rsidRDefault="00A55EB8" w:rsidP="00A55EB8">
      <w:pPr>
        <w:spacing w:before="100" w:beforeAutospacing="1" w:after="100" w:afterAutospacing="1" w:line="240" w:lineRule="auto"/>
        <w:rPr>
          <w:rFonts w:ascii="Times New Roman" w:eastAsia="Times New Roman" w:hAnsi="Times New Roman" w:cs="Times New Roman"/>
          <w:sz w:val="24"/>
          <w:szCs w:val="24"/>
        </w:rPr>
      </w:pPr>
      <w:r w:rsidRPr="00A55EB8">
        <w:rPr>
          <w:rFonts w:ascii="Times New Roman" w:eastAsia="Times New Roman" w:hAnsi="Times New Roman" w:cs="Times New Roman"/>
          <w:noProof/>
          <w:color w:val="0000FF"/>
          <w:sz w:val="24"/>
          <w:szCs w:val="24"/>
        </w:rPr>
        <w:lastRenderedPageBreak/>
        <w:drawing>
          <wp:inline distT="0" distB="0" distL="0" distR="0" wp14:anchorId="149A5AE5" wp14:editId="009DCA4D">
            <wp:extent cx="6862445" cy="9144000"/>
            <wp:effectExtent l="0" t="0" r="0" b="0"/>
            <wp:docPr id="2" name="Imagen 2" descr="http://inkablinka.com/wp-content/uploads/2012/12/cooti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kablinka.com/wp-content/uploads/2012/12/cooti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2445" cy="9144000"/>
                    </a:xfrm>
                    <a:prstGeom prst="rect">
                      <a:avLst/>
                    </a:prstGeom>
                    <a:noFill/>
                    <a:ln>
                      <a:noFill/>
                    </a:ln>
                  </pic:spPr>
                </pic:pic>
              </a:graphicData>
            </a:graphic>
          </wp:inline>
        </w:drawing>
      </w:r>
    </w:p>
    <w:p w:rsidR="00DC6991" w:rsidRPr="00A55EB8" w:rsidRDefault="00DC6991" w:rsidP="00A55E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Imprimí las preguntas de reflexión del mensaje de MV en el centro del comecocos, pero luego de considerarlo nuevamente (después de tomar fotos y publicarlo aquí) los saqué, dejando un espacio en blanco para que puedan escribir ¡cualquier mensaje que deseen!</w:t>
      </w:r>
    </w:p>
    <w:p w:rsidR="00A55EB8" w:rsidRPr="00A55EB8" w:rsidRDefault="00A55EB8" w:rsidP="00A55EB8">
      <w:pPr>
        <w:spacing w:before="100" w:beforeAutospacing="1" w:after="100" w:afterAutospacing="1" w:line="240" w:lineRule="auto"/>
        <w:rPr>
          <w:rFonts w:ascii="Times New Roman" w:eastAsia="Times New Roman" w:hAnsi="Times New Roman" w:cs="Times New Roman"/>
          <w:sz w:val="24"/>
          <w:szCs w:val="24"/>
        </w:rPr>
      </w:pPr>
      <w:r w:rsidRPr="00A55EB8">
        <w:rPr>
          <w:rFonts w:ascii="Times New Roman" w:eastAsia="Times New Roman" w:hAnsi="Times New Roman" w:cs="Times New Roman"/>
          <w:noProof/>
          <w:color w:val="0000FF"/>
          <w:sz w:val="24"/>
          <w:szCs w:val="24"/>
        </w:rPr>
        <w:drawing>
          <wp:inline distT="0" distB="0" distL="0" distR="0" wp14:anchorId="03028588" wp14:editId="12C97432">
            <wp:extent cx="6862445" cy="5717540"/>
            <wp:effectExtent l="0" t="0" r="0" b="0"/>
            <wp:docPr id="3" name="Imagen 3" descr="http://inkablinka.com/wp-content/uploads/2012/12/cootie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kablinka.com/wp-content/uploads/2012/12/cootie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2445" cy="5717540"/>
                    </a:xfrm>
                    <a:prstGeom prst="rect">
                      <a:avLst/>
                    </a:prstGeom>
                    <a:noFill/>
                    <a:ln>
                      <a:noFill/>
                    </a:ln>
                  </pic:spPr>
                </pic:pic>
              </a:graphicData>
            </a:graphic>
          </wp:inline>
        </w:drawing>
      </w:r>
    </w:p>
    <w:p w:rsidR="00DC6991" w:rsidRPr="00A55EB8" w:rsidRDefault="00DC6991" w:rsidP="00A55E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doblar el comecocos, corten la porción inferior de la página para que obtengan un cuadrado. Luego doblo en la mitad verticalmente, luego abro y doblo por la mitad horizontalmente, luego abro, para que los dobleces marquen el centro del cuadrado. Esto hace más fácil posicionar los doblados restantes correctamente. Los detalles sobre el doblado están al final de la hoja imprimible, la cual pueden descargar a continuación.</w:t>
      </w:r>
    </w:p>
    <w:p w:rsidR="00A55EB8" w:rsidRDefault="00A55EB8" w:rsidP="00A55EB8">
      <w:pPr>
        <w:spacing w:before="100" w:beforeAutospacing="1" w:after="100" w:afterAutospacing="1" w:line="240" w:lineRule="auto"/>
        <w:rPr>
          <w:rFonts w:ascii="Times New Roman" w:eastAsia="Times New Roman" w:hAnsi="Times New Roman" w:cs="Times New Roman"/>
          <w:sz w:val="24"/>
          <w:szCs w:val="24"/>
        </w:rPr>
      </w:pPr>
      <w:hyperlink r:id="rId14" w:history="1">
        <w:r w:rsidRPr="00A55EB8">
          <w:rPr>
            <w:rFonts w:ascii="Times New Roman" w:eastAsia="Times New Roman" w:hAnsi="Times New Roman" w:cs="Times New Roman"/>
            <w:color w:val="0000FF"/>
            <w:sz w:val="24"/>
            <w:szCs w:val="24"/>
            <w:u w:val="single"/>
          </w:rPr>
          <w:t>English</w:t>
        </w:r>
      </w:hyperlink>
    </w:p>
    <w:p w:rsidR="00DC6991" w:rsidRPr="00A55EB8" w:rsidRDefault="00DC6991" w:rsidP="00A55E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Español</w:t>
      </w:r>
      <w:bookmarkStart w:id="0" w:name="_GoBack"/>
      <w:bookmarkEnd w:id="0"/>
    </w:p>
    <w:p w:rsidR="009E1DEB" w:rsidRDefault="009E1DEB"/>
    <w:sectPr w:rsidR="009E1DEB" w:rsidSect="002642D8">
      <w:pgSz w:w="12240" w:h="16838"/>
      <w:pgMar w:top="1418" w:right="1701" w:bottom="141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B8"/>
    <w:rsid w:val="002642D8"/>
    <w:rsid w:val="00490891"/>
    <w:rsid w:val="009E1DEB"/>
    <w:rsid w:val="00A55EB8"/>
    <w:rsid w:val="00DC699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5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EB8"/>
    <w:rPr>
      <w:rFonts w:ascii="Tahoma" w:hAnsi="Tahoma" w:cs="Tahoma"/>
      <w:sz w:val="16"/>
      <w:szCs w:val="16"/>
    </w:rPr>
  </w:style>
  <w:style w:type="character" w:styleId="Hipervnculo">
    <w:name w:val="Hyperlink"/>
    <w:basedOn w:val="Fuentedeprrafopredeter"/>
    <w:uiPriority w:val="99"/>
    <w:unhideWhenUsed/>
    <w:rsid w:val="00DC6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5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EB8"/>
    <w:rPr>
      <w:rFonts w:ascii="Tahoma" w:hAnsi="Tahoma" w:cs="Tahoma"/>
      <w:sz w:val="16"/>
      <w:szCs w:val="16"/>
    </w:rPr>
  </w:style>
  <w:style w:type="character" w:styleId="Hipervnculo">
    <w:name w:val="Hyperlink"/>
    <w:basedOn w:val="Fuentedeprrafopredeter"/>
    <w:uiPriority w:val="99"/>
    <w:unhideWhenUsed/>
    <w:rsid w:val="00DC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8068">
      <w:bodyDiv w:val="1"/>
      <w:marLeft w:val="0"/>
      <w:marRight w:val="0"/>
      <w:marTop w:val="0"/>
      <w:marBottom w:val="0"/>
      <w:divBdr>
        <w:top w:val="none" w:sz="0" w:space="0" w:color="auto"/>
        <w:left w:val="none" w:sz="0" w:space="0" w:color="auto"/>
        <w:bottom w:val="none" w:sz="0" w:space="0" w:color="auto"/>
        <w:right w:val="none" w:sz="0" w:space="0" w:color="auto"/>
      </w:divBdr>
      <w:divsChild>
        <w:div w:id="621497757">
          <w:marLeft w:val="0"/>
          <w:marRight w:val="0"/>
          <w:marTop w:val="0"/>
          <w:marBottom w:val="0"/>
          <w:divBdr>
            <w:top w:val="none" w:sz="0" w:space="0" w:color="auto"/>
            <w:left w:val="none" w:sz="0" w:space="0" w:color="auto"/>
            <w:bottom w:val="none" w:sz="0" w:space="0" w:color="auto"/>
            <w:right w:val="none" w:sz="0" w:space="0" w:color="auto"/>
          </w:divBdr>
        </w:div>
        <w:div w:id="66802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org/liahona/2013/01/missionary-work?lang=sp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kablinka.com/wp-content/uploads/2012/12/cootie2.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kablinka.com/wp-content/uploads/2012/12/cootie1.jpg" TargetMode="External"/><Relationship Id="rId11" Type="http://schemas.openxmlformats.org/officeDocument/2006/relationships/image" Target="media/image2.jpeg"/><Relationship Id="rId5" Type="http://schemas.openxmlformats.org/officeDocument/2006/relationships/hyperlink" Target="http://inkablinka.com/author/sis_kristin" TargetMode="External"/><Relationship Id="rId15" Type="http://schemas.openxmlformats.org/officeDocument/2006/relationships/fontTable" Target="fontTable.xml"/><Relationship Id="rId10" Type="http://schemas.openxmlformats.org/officeDocument/2006/relationships/hyperlink" Target="http://inkablinka.com/wp-content/uploads/2012/12/cootie.jpg" TargetMode="External"/><Relationship Id="rId4" Type="http://schemas.openxmlformats.org/officeDocument/2006/relationships/webSettings" Target="webSettings.xml"/><Relationship Id="rId9" Type="http://schemas.openxmlformats.org/officeDocument/2006/relationships/hyperlink" Target="http://www.lds.org/general-conference/2011/04/waiting-on-the-road-to-damascus?lang=eng&amp;clang=spa" TargetMode="External"/><Relationship Id="rId14" Type="http://schemas.openxmlformats.org/officeDocument/2006/relationships/hyperlink" Target="http://vtblog.weebly.com/uploads/1/9/1/5/1915526/damascuscooti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2012-12-28T00:02:00Z</dcterms:created>
  <dcterms:modified xsi:type="dcterms:W3CDTF">2012-12-28T00:25:00Z</dcterms:modified>
</cp:coreProperties>
</file>