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19" w:rsidRDefault="00586819" w:rsidP="00586819">
      <w:pPr>
        <w:spacing w:before="100" w:beforeAutospacing="1" w:after="0" w:line="240" w:lineRule="auto"/>
        <w:outlineLvl w:val="0"/>
        <w:rPr>
          <w:rFonts w:ascii="Times New Roman" w:eastAsia="Times New Roman" w:hAnsi="Times New Roman" w:cs="Times New Roman"/>
          <w:b/>
          <w:bCs/>
          <w:kern w:val="36"/>
          <w:sz w:val="48"/>
          <w:szCs w:val="48"/>
          <w:lang w:eastAsia="es-PE"/>
        </w:rPr>
      </w:pPr>
      <w:r w:rsidRPr="00586819">
        <w:rPr>
          <w:rFonts w:ascii="Times New Roman" w:eastAsia="Times New Roman" w:hAnsi="Times New Roman" w:cs="Times New Roman"/>
          <w:b/>
          <w:bCs/>
          <w:kern w:val="36"/>
          <w:sz w:val="48"/>
          <w:szCs w:val="48"/>
          <w:lang w:eastAsia="es-PE"/>
        </w:rPr>
        <w:t>Misión Posible</w:t>
      </w:r>
      <w:r w:rsidRPr="00586819">
        <w:rPr>
          <w:rFonts w:ascii="Times New Roman" w:eastAsia="Times New Roman" w:hAnsi="Times New Roman" w:cs="Times New Roman"/>
          <w:b/>
          <w:bCs/>
          <w:kern w:val="36"/>
          <w:sz w:val="48"/>
          <w:szCs w:val="48"/>
          <w:lang w:eastAsia="es-PE"/>
        </w:rPr>
        <w:t xml:space="preserve"> </w:t>
      </w:r>
    </w:p>
    <w:p w:rsidR="00586819" w:rsidRPr="00586819" w:rsidRDefault="00586819" w:rsidP="00586819">
      <w:pPr>
        <w:spacing w:after="100" w:afterAutospacing="1" w:line="240" w:lineRule="auto"/>
        <w:outlineLvl w:val="0"/>
        <w:rPr>
          <w:rFonts w:ascii="Times New Roman" w:eastAsia="Times New Roman" w:hAnsi="Times New Roman" w:cs="Times New Roman"/>
          <w:b/>
          <w:bCs/>
          <w:kern w:val="36"/>
          <w:sz w:val="48"/>
          <w:szCs w:val="48"/>
          <w:lang w:eastAsia="es-PE"/>
        </w:rPr>
      </w:pPr>
      <w:r w:rsidRPr="00586819">
        <w:rPr>
          <w:rFonts w:ascii="Times New Roman" w:eastAsia="Times New Roman" w:hAnsi="Times New Roman" w:cs="Times New Roman"/>
          <w:b/>
          <w:bCs/>
          <w:kern w:val="36"/>
          <w:sz w:val="48"/>
          <w:szCs w:val="48"/>
          <w:lang w:eastAsia="es-PE"/>
        </w:rPr>
        <w:t>Mensaje de Maestras Visitantes</w:t>
      </w:r>
      <w:r>
        <w:rPr>
          <w:rFonts w:ascii="Times New Roman" w:eastAsia="Times New Roman" w:hAnsi="Times New Roman" w:cs="Times New Roman"/>
          <w:b/>
          <w:bCs/>
          <w:kern w:val="36"/>
          <w:sz w:val="48"/>
          <w:szCs w:val="48"/>
          <w:lang w:eastAsia="es-PE"/>
        </w:rPr>
        <w:t xml:space="preserve">        </w:t>
      </w:r>
      <w:r w:rsidRPr="00586819">
        <w:rPr>
          <w:rFonts w:ascii="Times New Roman" w:eastAsia="Times New Roman" w:hAnsi="Times New Roman" w:cs="Times New Roman"/>
          <w:b/>
          <w:bCs/>
          <w:kern w:val="36"/>
          <w:sz w:val="48"/>
          <w:szCs w:val="48"/>
          <w:lang w:eastAsia="es-PE"/>
        </w:rPr>
        <w:t xml:space="preserve"> </w:t>
      </w:r>
    </w:p>
    <w:p w:rsidR="00586819" w:rsidRPr="00586819" w:rsidRDefault="00586819" w:rsidP="00586819">
      <w:pPr>
        <w:spacing w:before="100" w:beforeAutospacing="1" w:after="100" w:afterAutospacing="1" w:line="240" w:lineRule="auto"/>
        <w:rPr>
          <w:rFonts w:ascii="Times New Roman" w:eastAsia="Times New Roman" w:hAnsi="Times New Roman" w:cs="Times New Roman"/>
          <w:sz w:val="24"/>
          <w:szCs w:val="24"/>
          <w:lang w:eastAsia="es-PE"/>
        </w:rPr>
      </w:pPr>
      <w:r w:rsidRPr="00586819">
        <w:rPr>
          <w:rFonts w:ascii="Times New Roman" w:eastAsia="Times New Roman" w:hAnsi="Times New Roman" w:cs="Times New Roman"/>
          <w:noProof/>
          <w:color w:val="0000FF"/>
          <w:sz w:val="24"/>
          <w:szCs w:val="24"/>
          <w:lang w:eastAsia="es-PE"/>
        </w:rPr>
        <w:lastRenderedPageBreak/>
        <w:drawing>
          <wp:inline distT="0" distB="0" distL="0" distR="0" wp14:anchorId="2D1840CB" wp14:editId="167A7AB9">
            <wp:extent cx="6858000" cy="10315575"/>
            <wp:effectExtent l="0" t="0" r="0" b="9525"/>
            <wp:docPr id="1" name="Imagen 1" descr="http://inkablinka.com/wp-content/uploads/2012/05/MI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kablinka.com/wp-content/uploads/2012/05/MI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0315575"/>
                    </a:xfrm>
                    <a:prstGeom prst="rect">
                      <a:avLst/>
                    </a:prstGeom>
                    <a:noFill/>
                    <a:ln>
                      <a:noFill/>
                    </a:ln>
                  </pic:spPr>
                </pic:pic>
              </a:graphicData>
            </a:graphic>
          </wp:inline>
        </w:drawing>
      </w:r>
    </w:p>
    <w:p w:rsidR="00586819" w:rsidRPr="00586819" w:rsidRDefault="00586819" w:rsidP="00586819">
      <w:pPr>
        <w:spacing w:before="100" w:beforeAutospacing="1" w:after="100" w:afterAutospacing="1" w:line="240" w:lineRule="auto"/>
        <w:rPr>
          <w:rFonts w:ascii="Times New Roman" w:eastAsia="Times New Roman" w:hAnsi="Times New Roman" w:cs="Times New Roman"/>
          <w:sz w:val="24"/>
          <w:szCs w:val="24"/>
          <w:lang w:eastAsia="es-PE"/>
        </w:rPr>
      </w:pPr>
      <w:r w:rsidRPr="00586819">
        <w:rPr>
          <w:rFonts w:ascii="Times New Roman" w:eastAsia="Times New Roman" w:hAnsi="Times New Roman" w:cs="Times New Roman"/>
          <w:sz w:val="24"/>
          <w:szCs w:val="24"/>
          <w:lang w:eastAsia="es-PE"/>
        </w:rPr>
        <w:lastRenderedPageBreak/>
        <w:t xml:space="preserve">El </w:t>
      </w:r>
      <w:hyperlink r:id="rId7" w:history="1">
        <w:r w:rsidRPr="00586819">
          <w:rPr>
            <w:rStyle w:val="Hipervnculo"/>
            <w:rFonts w:ascii="Times New Roman" w:eastAsia="Times New Roman" w:hAnsi="Times New Roman" w:cs="Times New Roman"/>
            <w:sz w:val="24"/>
            <w:szCs w:val="24"/>
            <w:lang w:eastAsia="es-PE"/>
          </w:rPr>
          <w:t>mensaje de las Maestras Visitantes de junio de 2012</w:t>
        </w:r>
      </w:hyperlink>
      <w:r w:rsidRPr="00586819">
        <w:rPr>
          <w:rFonts w:ascii="Times New Roman" w:eastAsia="Times New Roman" w:hAnsi="Times New Roman" w:cs="Times New Roman"/>
          <w:sz w:val="24"/>
          <w:szCs w:val="24"/>
          <w:lang w:eastAsia="es-PE"/>
        </w:rPr>
        <w:t>, Las visitas de maestras vis</w:t>
      </w:r>
      <w:r>
        <w:rPr>
          <w:rFonts w:ascii="Times New Roman" w:eastAsia="Times New Roman" w:hAnsi="Times New Roman" w:cs="Times New Roman"/>
          <w:sz w:val="24"/>
          <w:szCs w:val="24"/>
          <w:lang w:eastAsia="es-PE"/>
        </w:rPr>
        <w:t>itantes: Una asignación sagrada”</w:t>
      </w:r>
      <w:r w:rsidRPr="00586819">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 xml:space="preserve">enfatiza la necesidad de que las maestras visitantes comprendan sus importantes responsabilidades espirituales y se preparen para ser inspiradas cuando realicen sus visitas. Este proyecto de “agente secreto” tiene el objetivo de ilustrar la importancia de las asignaciones de las maestras visitantes. Colgué un par de </w:t>
      </w:r>
      <w:r w:rsidR="00D94430">
        <w:rPr>
          <w:rFonts w:ascii="Times New Roman" w:eastAsia="Times New Roman" w:hAnsi="Times New Roman" w:cs="Times New Roman"/>
          <w:sz w:val="24"/>
          <w:szCs w:val="24"/>
          <w:lang w:eastAsia="es-PE"/>
        </w:rPr>
        <w:t>anteojos</w:t>
      </w:r>
      <w:r>
        <w:rPr>
          <w:rFonts w:ascii="Times New Roman" w:eastAsia="Times New Roman" w:hAnsi="Times New Roman" w:cs="Times New Roman"/>
          <w:sz w:val="24"/>
          <w:szCs w:val="24"/>
          <w:lang w:eastAsia="es-PE"/>
        </w:rPr>
        <w:t xml:space="preserve"> para el sol de </w:t>
      </w:r>
      <w:r w:rsidRPr="00FD4ABE">
        <w:rPr>
          <w:rFonts w:ascii="Times New Roman" w:eastAsia="Times New Roman" w:hAnsi="Times New Roman" w:cs="Times New Roman"/>
          <w:i/>
          <w:sz w:val="24"/>
          <w:szCs w:val="24"/>
          <w:lang w:val="en-US" w:eastAsia="es-PE"/>
        </w:rPr>
        <w:t>Dollar Tree</w:t>
      </w:r>
      <w:r>
        <w:rPr>
          <w:rFonts w:ascii="Times New Roman" w:eastAsia="Times New Roman" w:hAnsi="Times New Roman" w:cs="Times New Roman"/>
          <w:sz w:val="24"/>
          <w:szCs w:val="24"/>
          <w:lang w:eastAsia="es-PE"/>
        </w:rPr>
        <w:t xml:space="preserve"> en la “carpeta” y adjunté una etiqueta que dice: “No intente realizar esta misión de incógnito</w:t>
      </w:r>
      <w:r w:rsidR="00D94430">
        <w:rPr>
          <w:rFonts w:ascii="Times New Roman" w:eastAsia="Times New Roman" w:hAnsi="Times New Roman" w:cs="Times New Roman"/>
          <w:sz w:val="24"/>
          <w:szCs w:val="24"/>
          <w:lang w:eastAsia="es-PE"/>
        </w:rPr>
        <w:t>. ¡Permita que sus hermanas sepan quién es usted y que se preocupa!”. Después de quitar los anteojos y la etiqueta atada alrededor de la carpeta que dice: “Misión Posible”, usted puede abrir la carpeta para leer más acerca de las preparaciones necesarias para cumplir la asignación con éxito.</w:t>
      </w:r>
    </w:p>
    <w:p w:rsidR="00586819" w:rsidRPr="00586819" w:rsidRDefault="00586819" w:rsidP="00586819">
      <w:pPr>
        <w:spacing w:before="100" w:beforeAutospacing="1" w:after="100" w:afterAutospacing="1" w:line="240" w:lineRule="auto"/>
        <w:rPr>
          <w:rFonts w:ascii="Times New Roman" w:eastAsia="Times New Roman" w:hAnsi="Times New Roman" w:cs="Times New Roman"/>
          <w:sz w:val="24"/>
          <w:szCs w:val="24"/>
          <w:lang w:eastAsia="es-PE"/>
        </w:rPr>
      </w:pPr>
      <w:r w:rsidRPr="00586819">
        <w:rPr>
          <w:rFonts w:ascii="Times New Roman" w:eastAsia="Times New Roman" w:hAnsi="Times New Roman" w:cs="Times New Roman"/>
          <w:noProof/>
          <w:color w:val="0000FF"/>
          <w:sz w:val="24"/>
          <w:szCs w:val="24"/>
          <w:lang w:eastAsia="es-PE"/>
        </w:rPr>
        <w:drawing>
          <wp:inline distT="0" distB="0" distL="0" distR="0" wp14:anchorId="43579A21" wp14:editId="12C0BBA8">
            <wp:extent cx="6877050" cy="4572000"/>
            <wp:effectExtent l="0" t="0" r="0" b="0"/>
            <wp:docPr id="2" name="Imagen 2" descr="http://inkablinka.com/wp-content/uploads/2012/05/MI1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kablinka.com/wp-content/uploads/2012/05/MI1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4572000"/>
                    </a:xfrm>
                    <a:prstGeom prst="rect">
                      <a:avLst/>
                    </a:prstGeom>
                    <a:noFill/>
                    <a:ln>
                      <a:noFill/>
                    </a:ln>
                  </pic:spPr>
                </pic:pic>
              </a:graphicData>
            </a:graphic>
          </wp:inline>
        </w:drawing>
      </w:r>
    </w:p>
    <w:p w:rsidR="00D94430" w:rsidRPr="00586819" w:rsidRDefault="00D94430" w:rsidP="00D94430">
      <w:pPr>
        <w:spacing w:after="0" w:line="240" w:lineRule="auto"/>
        <w:rPr>
          <w:rFonts w:ascii="Times New Roman" w:eastAsia="Times New Roman" w:hAnsi="Times New Roman" w:cs="Times New Roman"/>
          <w:sz w:val="24"/>
          <w:szCs w:val="24"/>
          <w:lang w:eastAsia="es-PE"/>
        </w:rPr>
      </w:pPr>
      <w:r w:rsidRPr="00D94430">
        <w:rPr>
          <w:rFonts w:ascii="Times New Roman" w:eastAsia="Times New Roman" w:hAnsi="Times New Roman" w:cs="Times New Roman"/>
          <w:sz w:val="24"/>
          <w:szCs w:val="24"/>
          <w:lang w:eastAsia="es-PE"/>
        </w:rPr>
        <w:t xml:space="preserve">Adjunté una etiqueta en la parte posterior de la </w:t>
      </w:r>
      <w:r w:rsidRPr="00FD4ABE">
        <w:rPr>
          <w:rFonts w:ascii="Times New Roman" w:eastAsia="Times New Roman" w:hAnsi="Times New Roman" w:cs="Times New Roman"/>
          <w:sz w:val="24"/>
          <w:szCs w:val="24"/>
          <w:highlight w:val="yellow"/>
          <w:lang w:eastAsia="es-PE"/>
        </w:rPr>
        <w:t>carpeta</w:t>
      </w:r>
      <w:r w:rsidRPr="00D94430">
        <w:rPr>
          <w:rFonts w:ascii="Times New Roman" w:eastAsia="Times New Roman" w:hAnsi="Times New Roman" w:cs="Times New Roman"/>
          <w:sz w:val="24"/>
          <w:szCs w:val="24"/>
          <w:lang w:eastAsia="es-PE"/>
        </w:rPr>
        <w:t xml:space="preserve"> que dice: “Amaos </w:t>
      </w:r>
      <w:bookmarkStart w:id="0" w:name="_GoBack"/>
      <w:bookmarkEnd w:id="0"/>
      <w:r w:rsidR="00FD4ABE">
        <w:rPr>
          <w:rFonts w:ascii="Times New Roman" w:eastAsia="Times New Roman" w:hAnsi="Times New Roman" w:cs="Times New Roman"/>
          <w:sz w:val="24"/>
          <w:szCs w:val="24"/>
          <w:lang w:eastAsia="es-PE"/>
        </w:rPr>
        <w:t>unas a otras</w:t>
      </w:r>
      <w:r w:rsidRPr="00D94430">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 xml:space="preserve">(lo que hace que la carpeta parezca una carpeta de archivo). Dentro de la carpeta se lee: “Su </w:t>
      </w:r>
      <w:r w:rsidRPr="00D94430">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al</w:t>
      </w:r>
      <w:r w:rsidRPr="00D94430">
        <w:rPr>
          <w:rFonts w:ascii="Times New Roman" w:eastAsia="Times New Roman" w:hAnsi="Times New Roman" w:cs="Times New Roman"/>
          <w:sz w:val="24"/>
          <w:szCs w:val="24"/>
          <w:lang w:eastAsia="es-PE"/>
        </w:rPr>
        <w:t>to y sagrado llamamiento,</w:t>
      </w:r>
      <w:r>
        <w:rPr>
          <w:rFonts w:ascii="Times New Roman" w:eastAsia="Times New Roman" w:hAnsi="Times New Roman" w:cs="Times New Roman"/>
          <w:sz w:val="24"/>
          <w:szCs w:val="24"/>
          <w:lang w:eastAsia="es-PE"/>
        </w:rPr>
        <w:t xml:space="preserve"> </w:t>
      </w:r>
      <w:r w:rsidRPr="00D94430">
        <w:rPr>
          <w:rFonts w:ascii="Times New Roman" w:eastAsia="Times New Roman" w:hAnsi="Times New Roman" w:cs="Times New Roman"/>
          <w:sz w:val="24"/>
          <w:szCs w:val="24"/>
          <w:lang w:eastAsia="es-PE"/>
        </w:rPr>
        <w:t>si decide aceptarlo, es ser una maestra visitante</w:t>
      </w:r>
      <w:r>
        <w:rPr>
          <w:rFonts w:ascii="Times New Roman" w:eastAsia="Times New Roman" w:hAnsi="Times New Roman" w:cs="Times New Roman"/>
          <w:sz w:val="24"/>
          <w:szCs w:val="24"/>
          <w:lang w:eastAsia="es-PE"/>
        </w:rPr>
        <w:t xml:space="preserve"> </w:t>
      </w:r>
      <w:r w:rsidRPr="00D94430">
        <w:rPr>
          <w:rFonts w:ascii="Times New Roman" w:eastAsia="Times New Roman" w:hAnsi="Times New Roman" w:cs="Times New Roman"/>
          <w:sz w:val="24"/>
          <w:szCs w:val="24"/>
          <w:lang w:eastAsia="es-PE"/>
        </w:rPr>
        <w:t xml:space="preserve">lo que </w:t>
      </w:r>
      <w:r>
        <w:rPr>
          <w:rFonts w:ascii="Times New Roman" w:eastAsia="Times New Roman" w:hAnsi="Times New Roman" w:cs="Times New Roman"/>
          <w:sz w:val="24"/>
          <w:szCs w:val="24"/>
          <w:lang w:eastAsia="es-PE"/>
        </w:rPr>
        <w:t>implic</w:t>
      </w:r>
      <w:r w:rsidRPr="00D94430">
        <w:rPr>
          <w:rFonts w:ascii="Times New Roman" w:eastAsia="Times New Roman" w:hAnsi="Times New Roman" w:cs="Times New Roman"/>
          <w:sz w:val="24"/>
          <w:szCs w:val="24"/>
          <w:lang w:eastAsia="es-PE"/>
        </w:rPr>
        <w:t>a una importante</w:t>
      </w:r>
      <w:r>
        <w:rPr>
          <w:rFonts w:ascii="Times New Roman" w:eastAsia="Times New Roman" w:hAnsi="Times New Roman" w:cs="Times New Roman"/>
          <w:sz w:val="24"/>
          <w:szCs w:val="24"/>
          <w:lang w:eastAsia="es-PE"/>
        </w:rPr>
        <w:t xml:space="preserve"> </w:t>
      </w:r>
      <w:r w:rsidRPr="00D94430">
        <w:rPr>
          <w:rFonts w:ascii="Times New Roman" w:eastAsia="Times New Roman" w:hAnsi="Times New Roman" w:cs="Times New Roman"/>
          <w:sz w:val="24"/>
          <w:szCs w:val="24"/>
          <w:lang w:eastAsia="es-PE"/>
        </w:rPr>
        <w:t>responsabilidad espiritua</w:t>
      </w:r>
      <w:r>
        <w:rPr>
          <w:rFonts w:ascii="Times New Roman" w:eastAsia="Times New Roman" w:hAnsi="Times New Roman" w:cs="Times New Roman"/>
          <w:sz w:val="24"/>
          <w:szCs w:val="24"/>
          <w:lang w:eastAsia="es-PE"/>
        </w:rPr>
        <w:t>l”. El gráfico de la mujer está lleno de las cosas en las que necesitamos prepararnos antes de visitar a nuestras hermanas: El Espíritu de Dios, de sabiduría, de humildad y amor</w:t>
      </w:r>
      <w:r w:rsidR="00FD4ABE">
        <w:rPr>
          <w:rFonts w:ascii="Times New Roman" w:eastAsia="Times New Roman" w:hAnsi="Times New Roman" w:cs="Times New Roman"/>
          <w:sz w:val="24"/>
          <w:szCs w:val="24"/>
          <w:lang w:eastAsia="es-PE"/>
        </w:rPr>
        <w:t>. La parte superior izquierda de la carpeta tiene líneas para llenar los nombres de las hermanas que ustedes aman y cuidan.</w:t>
      </w:r>
    </w:p>
    <w:p w:rsidR="00FD4ABE" w:rsidRPr="00586819" w:rsidRDefault="00FD4ABE" w:rsidP="00586819">
      <w:pPr>
        <w:spacing w:before="100" w:beforeAutospacing="1" w:after="100" w:afterAutospacing="1" w:line="240" w:lineRule="auto"/>
        <w:rPr>
          <w:rFonts w:ascii="Times New Roman" w:eastAsia="Times New Roman" w:hAnsi="Times New Roman" w:cs="Times New Roman"/>
          <w:sz w:val="24"/>
          <w:szCs w:val="24"/>
          <w:lang w:eastAsia="es-PE"/>
        </w:rPr>
      </w:pPr>
      <w:r w:rsidRPr="00FD4ABE">
        <w:rPr>
          <w:rFonts w:ascii="Times New Roman" w:eastAsia="Times New Roman" w:hAnsi="Times New Roman" w:cs="Times New Roman"/>
          <w:sz w:val="24"/>
          <w:szCs w:val="24"/>
          <w:lang w:eastAsia="es-PE"/>
        </w:rPr>
        <w:t xml:space="preserve">Mientras comparte esto durante una visita, pueden discutir maneras de cumplir estas responsabilidades como maestras visitantes. </w:t>
      </w:r>
      <w:r>
        <w:rPr>
          <w:rFonts w:ascii="Times New Roman" w:eastAsia="Times New Roman" w:hAnsi="Times New Roman" w:cs="Times New Roman"/>
          <w:sz w:val="24"/>
          <w:szCs w:val="24"/>
          <w:lang w:eastAsia="es-PE"/>
        </w:rPr>
        <w:t>Esto también podría ser parte de una conferencia de maestras visitantes, cuando se repartan nuevas asignaciones.</w:t>
      </w:r>
    </w:p>
    <w:p w:rsidR="00FD4ABE" w:rsidRPr="00586819" w:rsidRDefault="00FD4ABE" w:rsidP="00586819">
      <w:pPr>
        <w:spacing w:before="100" w:beforeAutospacing="1" w:after="100" w:afterAutospacing="1" w:line="240" w:lineRule="auto"/>
        <w:rPr>
          <w:rFonts w:ascii="Times New Roman" w:eastAsia="Times New Roman" w:hAnsi="Times New Roman" w:cs="Times New Roman"/>
          <w:sz w:val="24"/>
          <w:szCs w:val="24"/>
          <w:lang w:eastAsia="es-PE"/>
        </w:rPr>
      </w:pPr>
      <w:r w:rsidRPr="00FD4ABE">
        <w:rPr>
          <w:rFonts w:ascii="Times New Roman" w:eastAsia="Times New Roman" w:hAnsi="Times New Roman" w:cs="Times New Roman"/>
          <w:sz w:val="24"/>
          <w:szCs w:val="24"/>
          <w:lang w:eastAsia="es-PE"/>
        </w:rPr>
        <w:lastRenderedPageBreak/>
        <w:t>Pueden descargar esta ayuda de Misi</w:t>
      </w:r>
      <w:r>
        <w:rPr>
          <w:rFonts w:ascii="Times New Roman" w:eastAsia="Times New Roman" w:hAnsi="Times New Roman" w:cs="Times New Roman"/>
          <w:sz w:val="24"/>
          <w:szCs w:val="24"/>
          <w:lang w:eastAsia="es-PE"/>
        </w:rPr>
        <w:t>ón Posible para las Maestras Visitantes a continuación:</w:t>
      </w:r>
    </w:p>
    <w:p w:rsidR="00586819" w:rsidRPr="00586819" w:rsidRDefault="00586819" w:rsidP="00586819">
      <w:pPr>
        <w:spacing w:before="100" w:beforeAutospacing="1" w:after="100" w:afterAutospacing="1" w:line="240" w:lineRule="auto"/>
        <w:rPr>
          <w:rFonts w:ascii="Times New Roman" w:eastAsia="Times New Roman" w:hAnsi="Times New Roman" w:cs="Times New Roman"/>
          <w:sz w:val="24"/>
          <w:szCs w:val="24"/>
          <w:lang w:val="en-US" w:eastAsia="es-PE"/>
        </w:rPr>
      </w:pPr>
      <w:hyperlink r:id="rId10" w:history="1">
        <w:r w:rsidRPr="00586819">
          <w:rPr>
            <w:rFonts w:ascii="Times New Roman" w:eastAsia="Times New Roman" w:hAnsi="Times New Roman" w:cs="Times New Roman"/>
            <w:color w:val="0000FF"/>
            <w:sz w:val="24"/>
            <w:szCs w:val="24"/>
            <w:u w:val="single"/>
            <w:lang w:val="en-US" w:eastAsia="es-PE"/>
          </w:rPr>
          <w:t>English</w:t>
        </w:r>
      </w:hyperlink>
    </w:p>
    <w:sectPr w:rsidR="00586819" w:rsidRPr="00586819" w:rsidSect="002642D8">
      <w:pgSz w:w="12240" w:h="16838"/>
      <w:pgMar w:top="1418" w:right="1701" w:bottom="141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19"/>
    <w:rsid w:val="002642D8"/>
    <w:rsid w:val="00490891"/>
    <w:rsid w:val="00586819"/>
    <w:rsid w:val="009E1DEB"/>
    <w:rsid w:val="00D94430"/>
    <w:rsid w:val="00FD4A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6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819"/>
    <w:rPr>
      <w:rFonts w:ascii="Tahoma" w:hAnsi="Tahoma" w:cs="Tahoma"/>
      <w:sz w:val="16"/>
      <w:szCs w:val="16"/>
    </w:rPr>
  </w:style>
  <w:style w:type="character" w:styleId="Hipervnculo">
    <w:name w:val="Hyperlink"/>
    <w:basedOn w:val="Fuentedeprrafopredeter"/>
    <w:uiPriority w:val="99"/>
    <w:unhideWhenUsed/>
    <w:rsid w:val="005868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6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819"/>
    <w:rPr>
      <w:rFonts w:ascii="Tahoma" w:hAnsi="Tahoma" w:cs="Tahoma"/>
      <w:sz w:val="16"/>
      <w:szCs w:val="16"/>
    </w:rPr>
  </w:style>
  <w:style w:type="character" w:styleId="Hipervnculo">
    <w:name w:val="Hyperlink"/>
    <w:basedOn w:val="Fuentedeprrafopredeter"/>
    <w:uiPriority w:val="99"/>
    <w:unhideWhenUsed/>
    <w:rsid w:val="00586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42756">
      <w:bodyDiv w:val="1"/>
      <w:marLeft w:val="0"/>
      <w:marRight w:val="0"/>
      <w:marTop w:val="0"/>
      <w:marBottom w:val="0"/>
      <w:divBdr>
        <w:top w:val="none" w:sz="0" w:space="0" w:color="auto"/>
        <w:left w:val="none" w:sz="0" w:space="0" w:color="auto"/>
        <w:bottom w:val="none" w:sz="0" w:space="0" w:color="auto"/>
        <w:right w:val="none" w:sz="0" w:space="0" w:color="auto"/>
      </w:divBdr>
      <w:divsChild>
        <w:div w:id="1069961854">
          <w:marLeft w:val="0"/>
          <w:marRight w:val="0"/>
          <w:marTop w:val="0"/>
          <w:marBottom w:val="0"/>
          <w:divBdr>
            <w:top w:val="none" w:sz="0" w:space="0" w:color="auto"/>
            <w:left w:val="none" w:sz="0" w:space="0" w:color="auto"/>
            <w:bottom w:val="none" w:sz="0" w:space="0" w:color="auto"/>
            <w:right w:val="none" w:sz="0" w:space="0" w:color="auto"/>
          </w:divBdr>
        </w:div>
        <w:div w:id="783572250">
          <w:marLeft w:val="0"/>
          <w:marRight w:val="0"/>
          <w:marTop w:val="0"/>
          <w:marBottom w:val="0"/>
          <w:divBdr>
            <w:top w:val="none" w:sz="0" w:space="0" w:color="auto"/>
            <w:left w:val="none" w:sz="0" w:space="0" w:color="auto"/>
            <w:bottom w:val="none" w:sz="0" w:space="0" w:color="auto"/>
            <w:right w:val="none" w:sz="0" w:space="0" w:color="auto"/>
          </w:divBdr>
          <w:divsChild>
            <w:div w:id="1107236536">
              <w:marLeft w:val="0"/>
              <w:marRight w:val="0"/>
              <w:marTop w:val="0"/>
              <w:marBottom w:val="0"/>
              <w:divBdr>
                <w:top w:val="none" w:sz="0" w:space="0" w:color="auto"/>
                <w:left w:val="none" w:sz="0" w:space="0" w:color="auto"/>
                <w:bottom w:val="none" w:sz="0" w:space="0" w:color="auto"/>
                <w:right w:val="none" w:sz="0" w:space="0" w:color="auto"/>
              </w:divBdr>
              <w:divsChild>
                <w:div w:id="1277517432">
                  <w:marLeft w:val="0"/>
                  <w:marRight w:val="0"/>
                  <w:marTop w:val="0"/>
                  <w:marBottom w:val="0"/>
                  <w:divBdr>
                    <w:top w:val="none" w:sz="0" w:space="0" w:color="auto"/>
                    <w:left w:val="none" w:sz="0" w:space="0" w:color="auto"/>
                    <w:bottom w:val="none" w:sz="0" w:space="0" w:color="auto"/>
                    <w:right w:val="none" w:sz="0" w:space="0" w:color="auto"/>
                  </w:divBdr>
                  <w:divsChild>
                    <w:div w:id="915090390">
                      <w:marLeft w:val="0"/>
                      <w:marRight w:val="0"/>
                      <w:marTop w:val="0"/>
                      <w:marBottom w:val="0"/>
                      <w:divBdr>
                        <w:top w:val="none" w:sz="0" w:space="0" w:color="auto"/>
                        <w:left w:val="none" w:sz="0" w:space="0" w:color="auto"/>
                        <w:bottom w:val="none" w:sz="0" w:space="0" w:color="auto"/>
                        <w:right w:val="none" w:sz="0" w:space="0" w:color="auto"/>
                      </w:divBdr>
                      <w:divsChild>
                        <w:div w:id="1701274315">
                          <w:marLeft w:val="0"/>
                          <w:marRight w:val="0"/>
                          <w:marTop w:val="0"/>
                          <w:marBottom w:val="0"/>
                          <w:divBdr>
                            <w:top w:val="none" w:sz="0" w:space="0" w:color="auto"/>
                            <w:left w:val="none" w:sz="0" w:space="0" w:color="auto"/>
                            <w:bottom w:val="none" w:sz="0" w:space="0" w:color="auto"/>
                            <w:right w:val="none" w:sz="0" w:space="0" w:color="auto"/>
                          </w:divBdr>
                          <w:divsChild>
                            <w:div w:id="844132261">
                              <w:marLeft w:val="0"/>
                              <w:marRight w:val="0"/>
                              <w:marTop w:val="0"/>
                              <w:marBottom w:val="0"/>
                              <w:divBdr>
                                <w:top w:val="none" w:sz="0" w:space="0" w:color="auto"/>
                                <w:left w:val="none" w:sz="0" w:space="0" w:color="auto"/>
                                <w:bottom w:val="none" w:sz="0" w:space="0" w:color="auto"/>
                                <w:right w:val="none" w:sz="0" w:space="0" w:color="auto"/>
                              </w:divBdr>
                              <w:divsChild>
                                <w:div w:id="52121033">
                                  <w:marLeft w:val="0"/>
                                  <w:marRight w:val="0"/>
                                  <w:marTop w:val="0"/>
                                  <w:marBottom w:val="0"/>
                                  <w:divBdr>
                                    <w:top w:val="none" w:sz="0" w:space="0" w:color="auto"/>
                                    <w:left w:val="none" w:sz="0" w:space="0" w:color="auto"/>
                                    <w:bottom w:val="none" w:sz="0" w:space="0" w:color="auto"/>
                                    <w:right w:val="none" w:sz="0" w:space="0" w:color="auto"/>
                                  </w:divBdr>
                                  <w:divsChild>
                                    <w:div w:id="455417121">
                                      <w:marLeft w:val="0"/>
                                      <w:marRight w:val="0"/>
                                      <w:marTop w:val="45"/>
                                      <w:marBottom w:val="0"/>
                                      <w:divBdr>
                                        <w:top w:val="none" w:sz="0" w:space="0" w:color="auto"/>
                                        <w:left w:val="none" w:sz="0" w:space="0" w:color="auto"/>
                                        <w:bottom w:val="none" w:sz="0" w:space="0" w:color="auto"/>
                                        <w:right w:val="none" w:sz="0" w:space="0" w:color="auto"/>
                                      </w:divBdr>
                                    </w:div>
                                  </w:divsChild>
                                </w:div>
                                <w:div w:id="1700857011">
                                  <w:marLeft w:val="0"/>
                                  <w:marRight w:val="0"/>
                                  <w:marTop w:val="0"/>
                                  <w:marBottom w:val="0"/>
                                  <w:divBdr>
                                    <w:top w:val="none" w:sz="0" w:space="0" w:color="auto"/>
                                    <w:left w:val="none" w:sz="0" w:space="0" w:color="auto"/>
                                    <w:bottom w:val="none" w:sz="0" w:space="0" w:color="auto"/>
                                    <w:right w:val="none" w:sz="0" w:space="0" w:color="auto"/>
                                  </w:divBdr>
                                  <w:divsChild>
                                    <w:div w:id="1156454461">
                                      <w:marLeft w:val="0"/>
                                      <w:marRight w:val="0"/>
                                      <w:marTop w:val="45"/>
                                      <w:marBottom w:val="0"/>
                                      <w:divBdr>
                                        <w:top w:val="none" w:sz="0" w:space="0" w:color="auto"/>
                                        <w:left w:val="none" w:sz="0" w:space="0" w:color="auto"/>
                                        <w:bottom w:val="none" w:sz="0" w:space="0" w:color="auto"/>
                                        <w:right w:val="none" w:sz="0" w:space="0" w:color="auto"/>
                                      </w:divBdr>
                                    </w:div>
                                  </w:divsChild>
                                </w:div>
                                <w:div w:id="1633553747">
                                  <w:marLeft w:val="0"/>
                                  <w:marRight w:val="0"/>
                                  <w:marTop w:val="0"/>
                                  <w:marBottom w:val="0"/>
                                  <w:divBdr>
                                    <w:top w:val="none" w:sz="0" w:space="0" w:color="auto"/>
                                    <w:left w:val="none" w:sz="0" w:space="0" w:color="auto"/>
                                    <w:bottom w:val="none" w:sz="0" w:space="0" w:color="auto"/>
                                    <w:right w:val="none" w:sz="0" w:space="0" w:color="auto"/>
                                  </w:divBdr>
                                  <w:divsChild>
                                    <w:div w:id="402722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2217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kablinka.com/wp-content/uploads/2012/05/MI11.jpg" TargetMode="External"/><Relationship Id="rId3" Type="http://schemas.openxmlformats.org/officeDocument/2006/relationships/settings" Target="settings.xml"/><Relationship Id="rId7" Type="http://schemas.openxmlformats.org/officeDocument/2006/relationships/hyperlink" Target="http://www.lds.org/liahona/2012/06/visiting-teaching-a-sacred-assignment?lang=sp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nkablinka.com/wp-content/uploads/2012/05/MI2.jpg" TargetMode="External"/><Relationship Id="rId10" Type="http://schemas.openxmlformats.org/officeDocument/2006/relationships/hyperlink" Target="http://vtblog.weebly.com/uploads/1/9/1/5/1915526/missionpossible.pd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2012-05-26T15:33:00Z</dcterms:created>
  <dcterms:modified xsi:type="dcterms:W3CDTF">2012-05-26T16:01:00Z</dcterms:modified>
</cp:coreProperties>
</file>